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A1" w:rsidRDefault="00D92CA1" w:rsidP="00D92CA1">
      <w:pPr>
        <w:spacing w:line="0" w:lineRule="atLeast"/>
        <w:ind w:firstLineChars="200" w:firstLine="560"/>
        <w:rPr>
          <w:rFonts w:ascii="細明體" w:eastAsia="細明體" w:hint="eastAsia"/>
          <w:sz w:val="28"/>
          <w:szCs w:val="28"/>
        </w:rPr>
      </w:pPr>
      <w:r w:rsidRPr="00FF6B93">
        <w:rPr>
          <w:rFonts w:ascii="細明體" w:hint="eastAsia"/>
          <w:sz w:val="28"/>
          <w:szCs w:val="28"/>
        </w:rPr>
        <w:t>主旨</w:t>
      </w:r>
      <w:r w:rsidRPr="00FF6B93">
        <w:rPr>
          <w:rFonts w:ascii="細明體"/>
          <w:sz w:val="28"/>
          <w:szCs w:val="28"/>
        </w:rPr>
        <w:t xml:space="preserve">: </w:t>
      </w:r>
      <w:r w:rsidRPr="00FF6B93">
        <w:rPr>
          <w:rFonts w:ascii="細明體" w:hint="eastAsia"/>
          <w:sz w:val="28"/>
          <w:szCs w:val="28"/>
        </w:rPr>
        <w:t>臺北市園藝花卉商業同業公會資訊</w:t>
      </w:r>
      <w:r>
        <w:rPr>
          <w:rFonts w:ascii="細明體" w:hint="eastAsia"/>
          <w:sz w:val="28"/>
          <w:szCs w:val="28"/>
        </w:rPr>
        <w:t>轉知</w:t>
      </w:r>
      <w:r>
        <w:rPr>
          <w:rFonts w:ascii="細明體"/>
          <w:sz w:val="28"/>
          <w:szCs w:val="28"/>
        </w:rPr>
        <w:t>1</w:t>
      </w:r>
      <w:r>
        <w:rPr>
          <w:rFonts w:ascii="細明體"/>
          <w:sz w:val="28"/>
          <w:szCs w:val="28"/>
        </w:rPr>
        <w:t>3</w:t>
      </w:r>
    </w:p>
    <w:p w:rsidR="00D92CA1" w:rsidRPr="002314C0" w:rsidRDefault="00D92CA1" w:rsidP="00D92CA1">
      <w:pPr>
        <w:spacing w:line="240" w:lineRule="atLeast"/>
        <w:ind w:leftChars="-118" w:left="-31" w:rightChars="-24" w:right="-58" w:hangingChars="105" w:hanging="252"/>
        <w:rPr>
          <w:rFonts w:ascii="細明體" w:eastAsia="細明體" w:hint="eastAsia"/>
          <w:szCs w:val="24"/>
        </w:rPr>
      </w:pPr>
      <w:r>
        <w:rPr>
          <w:rFonts w:hint="eastAsia"/>
          <w:noProof/>
          <w:szCs w:val="24"/>
        </w:rPr>
        <w:t xml:space="preserve">    </w:t>
      </w:r>
      <w:r w:rsidRPr="00F727E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180975</wp:posOffset>
                </wp:positionV>
                <wp:extent cx="6629400" cy="0"/>
                <wp:effectExtent l="0" t="0" r="0" b="0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F026E" id="直線接點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14.25pt" to="532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"/>
            </w:pict>
          </mc:Fallback>
        </mc:AlternateContent>
      </w:r>
      <w:r w:rsidRPr="002314C0">
        <w:rPr>
          <w:rFonts w:ascii="細明體" w:eastAsia="細明體"/>
          <w:noProof/>
          <w:color w:val="FFFFFF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342265</wp:posOffset>
                </wp:positionV>
                <wp:extent cx="6629400" cy="0"/>
                <wp:effectExtent l="0" t="0" r="0" b="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05BCC" id="直線接點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26.95pt" to="539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" stroked="f"/>
            </w:pict>
          </mc:Fallback>
        </mc:AlternateContent>
      </w:r>
      <w:r w:rsidRPr="00FF6B93">
        <w:rPr>
          <w:rFonts w:hint="eastAsia"/>
          <w:noProof/>
          <w:szCs w:val="24"/>
        </w:rPr>
        <w:t>地址：</w:t>
      </w:r>
      <w:r w:rsidRPr="00FF76E5">
        <w:rPr>
          <w:rFonts w:hint="eastAsia"/>
          <w:noProof/>
          <w:szCs w:val="24"/>
        </w:rPr>
        <w:t>臺北市內湖區新湖三路</w:t>
      </w:r>
      <w:r w:rsidRPr="00FF76E5">
        <w:rPr>
          <w:rFonts w:hint="eastAsia"/>
          <w:noProof/>
          <w:szCs w:val="24"/>
        </w:rPr>
        <w:t>28</w:t>
      </w:r>
      <w:r w:rsidRPr="00FF76E5">
        <w:rPr>
          <w:rFonts w:hint="eastAsia"/>
          <w:noProof/>
          <w:szCs w:val="24"/>
        </w:rPr>
        <w:t>號</w:t>
      </w:r>
      <w:r w:rsidRPr="00FF76E5">
        <w:rPr>
          <w:rFonts w:hint="eastAsia"/>
          <w:noProof/>
          <w:szCs w:val="24"/>
        </w:rPr>
        <w:t>3</w:t>
      </w:r>
      <w:r w:rsidRPr="00FF76E5">
        <w:rPr>
          <w:rFonts w:hint="eastAsia"/>
          <w:noProof/>
          <w:szCs w:val="24"/>
        </w:rPr>
        <w:t>樓</w:t>
      </w:r>
      <w:r>
        <w:rPr>
          <w:rFonts w:hint="eastAsia"/>
          <w:noProof/>
          <w:szCs w:val="24"/>
        </w:rPr>
        <w:t xml:space="preserve"> </w:t>
      </w:r>
      <w:r w:rsidRPr="00FF6B93">
        <w:rPr>
          <w:rFonts w:hint="eastAsia"/>
          <w:noProof/>
          <w:szCs w:val="24"/>
        </w:rPr>
        <w:t>電話：徐梅英</w:t>
      </w:r>
      <w:r w:rsidRPr="00FF6B93">
        <w:rPr>
          <w:noProof/>
          <w:szCs w:val="24"/>
        </w:rPr>
        <w:t>02-86632879</w:t>
      </w:r>
      <w:r w:rsidRPr="00FF6B93">
        <w:rPr>
          <w:rFonts w:hint="eastAsia"/>
          <w:noProof/>
          <w:szCs w:val="24"/>
        </w:rPr>
        <w:t>傳真：</w:t>
      </w:r>
      <w:r w:rsidRPr="00FF6B93">
        <w:rPr>
          <w:noProof/>
          <w:szCs w:val="24"/>
        </w:rPr>
        <w:t>02-</w:t>
      </w:r>
      <w:r>
        <w:rPr>
          <w:noProof/>
          <w:szCs w:val="24"/>
        </w:rPr>
        <w:t>8</w:t>
      </w:r>
      <w:r w:rsidRPr="00FF6B93">
        <w:rPr>
          <w:noProof/>
          <w:szCs w:val="24"/>
        </w:rPr>
        <w:t>6631900</w:t>
      </w:r>
    </w:p>
    <w:p w:rsidR="00D92CA1" w:rsidRPr="00D92CA1" w:rsidRDefault="00D92CA1" w:rsidP="00D92CA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bookmarkStart w:id="0" w:name="_GoBack"/>
      <w:bookmarkEnd w:id="0"/>
      <w:proofErr w:type="gramStart"/>
      <w:r w:rsidRPr="00D92CA1">
        <w:rPr>
          <w:rFonts w:hint="eastAsia"/>
          <w:sz w:val="28"/>
          <w:szCs w:val="28"/>
        </w:rPr>
        <w:t>113</w:t>
      </w:r>
      <w:proofErr w:type="gramEnd"/>
      <w:r w:rsidRPr="00D92CA1">
        <w:rPr>
          <w:rFonts w:hint="eastAsia"/>
          <w:sz w:val="28"/>
          <w:szCs w:val="28"/>
        </w:rPr>
        <w:t>年度產業人才投資計畫</w:t>
      </w:r>
      <w:r w:rsidRPr="00D92CA1">
        <w:rPr>
          <w:rFonts w:hint="eastAsia"/>
          <w:sz w:val="28"/>
          <w:szCs w:val="28"/>
        </w:rPr>
        <w:t>,3</w:t>
      </w:r>
      <w:r w:rsidRPr="00D92CA1">
        <w:rPr>
          <w:rFonts w:hint="eastAsia"/>
          <w:sz w:val="28"/>
          <w:szCs w:val="28"/>
        </w:rPr>
        <w:t>年</w:t>
      </w:r>
      <w:r w:rsidRPr="00D92CA1">
        <w:rPr>
          <w:rFonts w:hint="eastAsia"/>
          <w:sz w:val="28"/>
          <w:szCs w:val="28"/>
        </w:rPr>
        <w:t>7</w:t>
      </w:r>
      <w:r w:rsidRPr="00D92CA1">
        <w:rPr>
          <w:rFonts w:hint="eastAsia"/>
          <w:sz w:val="28"/>
          <w:szCs w:val="28"/>
        </w:rPr>
        <w:t>萬</w:t>
      </w:r>
      <w:r w:rsidRPr="00D92CA1">
        <w:rPr>
          <w:rFonts w:hint="eastAsia"/>
          <w:sz w:val="28"/>
          <w:szCs w:val="28"/>
        </w:rPr>
        <w:t xml:space="preserve"> </w:t>
      </w:r>
      <w:r w:rsidRPr="00D92CA1">
        <w:rPr>
          <w:rFonts w:hint="eastAsia"/>
          <w:sz w:val="28"/>
          <w:szCs w:val="28"/>
        </w:rPr>
        <w:t>學習不斷</w:t>
      </w:r>
      <w:r w:rsidRPr="00D92CA1">
        <w:rPr>
          <w:rFonts w:hint="eastAsia"/>
          <w:sz w:val="28"/>
          <w:szCs w:val="28"/>
        </w:rPr>
        <w:t>!</w:t>
      </w:r>
    </w:p>
    <w:p w:rsidR="00D92CA1" w:rsidRPr="00D92CA1" w:rsidRDefault="00D92CA1" w:rsidP="00D92CA1">
      <w:pPr>
        <w:rPr>
          <w:rFonts w:hint="eastAsia"/>
          <w:sz w:val="28"/>
          <w:szCs w:val="28"/>
        </w:rPr>
      </w:pPr>
      <w:r w:rsidRPr="00D92CA1">
        <w:rPr>
          <w:rFonts w:hint="eastAsia"/>
          <w:sz w:val="28"/>
          <w:szCs w:val="28"/>
        </w:rPr>
        <w:t xml:space="preserve"> </w:t>
      </w:r>
      <w:r w:rsidRPr="00D92CA1">
        <w:rPr>
          <w:rFonts w:hint="eastAsia"/>
          <w:sz w:val="28"/>
          <w:szCs w:val="28"/>
        </w:rPr>
        <w:tab/>
      </w:r>
      <w:r w:rsidRPr="00D92CA1">
        <w:rPr>
          <w:rFonts w:hint="eastAsia"/>
          <w:sz w:val="28"/>
          <w:szCs w:val="28"/>
        </w:rPr>
        <w:t>課程代碼：【</w:t>
      </w:r>
      <w:r w:rsidRPr="00D92CA1">
        <w:rPr>
          <w:rFonts w:hint="eastAsia"/>
          <w:sz w:val="28"/>
          <w:szCs w:val="28"/>
        </w:rPr>
        <w:t>155561</w:t>
      </w:r>
      <w:r w:rsidRPr="00D92CA1">
        <w:rPr>
          <w:rFonts w:hint="eastAsia"/>
          <w:sz w:val="28"/>
          <w:szCs w:val="28"/>
        </w:rPr>
        <w:t>】</w:t>
      </w:r>
      <w:r w:rsidRPr="00D92CA1">
        <w:rPr>
          <w:rFonts w:hint="eastAsia"/>
          <w:sz w:val="28"/>
          <w:szCs w:val="28"/>
        </w:rPr>
        <w:t xml:space="preserve"> </w:t>
      </w:r>
    </w:p>
    <w:p w:rsidR="00D92CA1" w:rsidRPr="00D92CA1" w:rsidRDefault="00D92CA1" w:rsidP="00D92CA1">
      <w:pPr>
        <w:rPr>
          <w:rFonts w:hint="eastAsia"/>
          <w:sz w:val="28"/>
          <w:szCs w:val="28"/>
        </w:rPr>
      </w:pPr>
      <w:r w:rsidRPr="00D92CA1">
        <w:rPr>
          <w:rFonts w:hint="eastAsia"/>
          <w:sz w:val="28"/>
          <w:szCs w:val="28"/>
        </w:rPr>
        <w:t xml:space="preserve"> </w:t>
      </w:r>
      <w:r w:rsidRPr="00D92CA1">
        <w:rPr>
          <w:rFonts w:hint="eastAsia"/>
          <w:sz w:val="28"/>
          <w:szCs w:val="28"/>
        </w:rPr>
        <w:t>課程名稱：永續目標</w:t>
      </w:r>
      <w:r w:rsidRPr="00D92CA1">
        <w:rPr>
          <w:rFonts w:hint="eastAsia"/>
          <w:sz w:val="28"/>
          <w:szCs w:val="28"/>
        </w:rPr>
        <w:t>(SDGS)</w:t>
      </w:r>
      <w:r w:rsidRPr="00D92CA1">
        <w:rPr>
          <w:rFonts w:hint="eastAsia"/>
          <w:sz w:val="28"/>
          <w:szCs w:val="28"/>
        </w:rPr>
        <w:t>下</w:t>
      </w:r>
      <w:proofErr w:type="gramStart"/>
      <w:r w:rsidRPr="00D92CA1">
        <w:rPr>
          <w:rFonts w:hint="eastAsia"/>
          <w:sz w:val="28"/>
          <w:szCs w:val="28"/>
        </w:rPr>
        <w:t>的減碳園藝</w:t>
      </w:r>
      <w:proofErr w:type="gramEnd"/>
      <w:r w:rsidRPr="00D92CA1">
        <w:rPr>
          <w:rFonts w:hint="eastAsia"/>
          <w:sz w:val="28"/>
          <w:szCs w:val="28"/>
        </w:rPr>
        <w:t>永續景觀實踐班第</w:t>
      </w:r>
      <w:r w:rsidRPr="00D92CA1">
        <w:rPr>
          <w:rFonts w:hint="eastAsia"/>
          <w:sz w:val="28"/>
          <w:szCs w:val="28"/>
        </w:rPr>
        <w:t>01</w:t>
      </w:r>
      <w:r w:rsidRPr="00D92CA1">
        <w:rPr>
          <w:rFonts w:hint="eastAsia"/>
          <w:sz w:val="28"/>
          <w:szCs w:val="28"/>
        </w:rPr>
        <w:t>期</w:t>
      </w:r>
    </w:p>
    <w:p w:rsidR="00D92CA1" w:rsidRPr="00D92CA1" w:rsidRDefault="00D92CA1" w:rsidP="00D92CA1">
      <w:pPr>
        <w:rPr>
          <w:rFonts w:hint="eastAsia"/>
          <w:sz w:val="28"/>
          <w:szCs w:val="28"/>
        </w:rPr>
      </w:pPr>
      <w:r w:rsidRPr="00D92CA1">
        <w:rPr>
          <w:rFonts w:hint="eastAsia"/>
          <w:sz w:val="28"/>
          <w:szCs w:val="28"/>
        </w:rPr>
        <w:t>永續發展目標是全球重要的目標，期待透過學習使民眾善用</w:t>
      </w:r>
      <w:proofErr w:type="gramStart"/>
      <w:r w:rsidRPr="00D92CA1">
        <w:rPr>
          <w:rFonts w:hint="eastAsia"/>
          <w:sz w:val="28"/>
          <w:szCs w:val="28"/>
        </w:rPr>
        <w:t>週</w:t>
      </w:r>
      <w:proofErr w:type="gramEnd"/>
      <w:r w:rsidRPr="00D92CA1">
        <w:rPr>
          <w:rFonts w:hint="eastAsia"/>
          <w:sz w:val="28"/>
          <w:szCs w:val="28"/>
        </w:rPr>
        <w:t>邊的綠色資源，</w:t>
      </w:r>
    </w:p>
    <w:p w:rsidR="00D92CA1" w:rsidRPr="00D92CA1" w:rsidRDefault="00D92CA1" w:rsidP="00D92CA1">
      <w:pPr>
        <w:rPr>
          <w:rFonts w:hint="eastAsia"/>
          <w:sz w:val="28"/>
          <w:szCs w:val="28"/>
        </w:rPr>
      </w:pPr>
      <w:r w:rsidRPr="00D92CA1">
        <w:rPr>
          <w:rFonts w:hint="eastAsia"/>
          <w:sz w:val="28"/>
          <w:szCs w:val="28"/>
        </w:rPr>
        <w:t>共同開創永續生活的環境。讓老師告訴您，體驗感覺統合的奧妙</w:t>
      </w:r>
      <w:proofErr w:type="gramStart"/>
      <w:r w:rsidRPr="00D92CA1">
        <w:rPr>
          <w:rFonts w:hint="eastAsia"/>
          <w:sz w:val="28"/>
          <w:szCs w:val="28"/>
        </w:rPr>
        <w:t>之處吧</w:t>
      </w:r>
      <w:proofErr w:type="gramEnd"/>
      <w:r w:rsidRPr="00D92CA1">
        <w:rPr>
          <w:rFonts w:hint="eastAsia"/>
          <w:sz w:val="28"/>
          <w:szCs w:val="28"/>
        </w:rPr>
        <w:t>！</w:t>
      </w:r>
    </w:p>
    <w:p w:rsidR="00D92CA1" w:rsidRPr="00D92CA1" w:rsidRDefault="00D92CA1" w:rsidP="00D92CA1">
      <w:pPr>
        <w:rPr>
          <w:rFonts w:hint="eastAsia"/>
          <w:sz w:val="28"/>
          <w:szCs w:val="28"/>
        </w:rPr>
      </w:pPr>
      <w:r w:rsidRPr="00D92CA1">
        <w:rPr>
          <w:rFonts w:hint="eastAsia"/>
          <w:sz w:val="28"/>
          <w:szCs w:val="28"/>
        </w:rPr>
        <w:t>歡迎</w:t>
      </w:r>
      <w:proofErr w:type="gramStart"/>
      <w:r w:rsidRPr="00D92CA1">
        <w:rPr>
          <w:rFonts w:hint="eastAsia"/>
          <w:sz w:val="28"/>
          <w:szCs w:val="28"/>
        </w:rPr>
        <w:t>大家相揪朋友</w:t>
      </w:r>
      <w:proofErr w:type="gramEnd"/>
      <w:r w:rsidRPr="00D92CA1">
        <w:rPr>
          <w:rFonts w:hint="eastAsia"/>
          <w:sz w:val="28"/>
          <w:szCs w:val="28"/>
        </w:rPr>
        <w:t>報名參加，與來自各行各業的同學交流</w:t>
      </w:r>
      <w:r w:rsidRPr="00D92CA1">
        <w:rPr>
          <w:rFonts w:hint="eastAsia"/>
          <w:sz w:val="28"/>
          <w:szCs w:val="28"/>
        </w:rPr>
        <w:t>!</w:t>
      </w:r>
    </w:p>
    <w:p w:rsidR="00D92CA1" w:rsidRPr="00D92CA1" w:rsidRDefault="00D92CA1" w:rsidP="00D92CA1">
      <w:pPr>
        <w:rPr>
          <w:rFonts w:hint="eastAsia"/>
          <w:sz w:val="28"/>
          <w:szCs w:val="28"/>
        </w:rPr>
      </w:pPr>
      <w:r w:rsidRPr="00D92CA1">
        <w:rPr>
          <w:rFonts w:hint="eastAsia"/>
          <w:sz w:val="28"/>
          <w:szCs w:val="28"/>
        </w:rPr>
        <w:t xml:space="preserve"> </w:t>
      </w:r>
      <w:r w:rsidRPr="00D92CA1">
        <w:rPr>
          <w:rFonts w:hint="eastAsia"/>
          <w:sz w:val="28"/>
          <w:szCs w:val="28"/>
        </w:rPr>
        <w:t>報名期間：</w:t>
      </w:r>
      <w:r w:rsidRPr="00D92CA1">
        <w:rPr>
          <w:rFonts w:hint="eastAsia"/>
          <w:sz w:val="28"/>
          <w:szCs w:val="28"/>
        </w:rPr>
        <w:t>113/05/16 12:00 ~ 113/06/12 18:00</w:t>
      </w:r>
    </w:p>
    <w:p w:rsidR="00D92CA1" w:rsidRPr="00D92CA1" w:rsidRDefault="00D92CA1" w:rsidP="00D92CA1">
      <w:pPr>
        <w:rPr>
          <w:rFonts w:hint="eastAsia"/>
          <w:sz w:val="28"/>
          <w:szCs w:val="28"/>
        </w:rPr>
      </w:pPr>
      <w:r w:rsidRPr="00D92CA1">
        <w:rPr>
          <w:rFonts w:hint="eastAsia"/>
          <w:sz w:val="28"/>
          <w:szCs w:val="28"/>
        </w:rPr>
        <w:t xml:space="preserve"> </w:t>
      </w:r>
      <w:r w:rsidRPr="00D92CA1">
        <w:rPr>
          <w:rFonts w:hint="eastAsia"/>
          <w:sz w:val="28"/>
          <w:szCs w:val="28"/>
        </w:rPr>
        <w:t>報名網址：</w:t>
      </w:r>
      <w:r w:rsidRPr="00D92CA1">
        <w:rPr>
          <w:rFonts w:hint="eastAsia"/>
          <w:sz w:val="28"/>
          <w:szCs w:val="28"/>
        </w:rPr>
        <w:t>https://is.gd/QnkGB6</w:t>
      </w:r>
    </w:p>
    <w:p w:rsidR="00D92CA1" w:rsidRPr="00D92CA1" w:rsidRDefault="00D92CA1" w:rsidP="00D92CA1">
      <w:pPr>
        <w:rPr>
          <w:rFonts w:hint="eastAsia"/>
          <w:sz w:val="28"/>
          <w:szCs w:val="28"/>
        </w:rPr>
      </w:pPr>
      <w:r w:rsidRPr="00D92CA1">
        <w:rPr>
          <w:rFonts w:hint="eastAsia"/>
          <w:sz w:val="28"/>
          <w:szCs w:val="28"/>
        </w:rPr>
        <w:t xml:space="preserve"> </w:t>
      </w:r>
      <w:r w:rsidRPr="00D92CA1">
        <w:rPr>
          <w:rFonts w:hint="eastAsia"/>
          <w:sz w:val="28"/>
          <w:szCs w:val="28"/>
        </w:rPr>
        <w:t>上課時間：</w:t>
      </w:r>
      <w:r w:rsidRPr="00D92CA1">
        <w:rPr>
          <w:rFonts w:hint="eastAsia"/>
          <w:sz w:val="28"/>
          <w:szCs w:val="28"/>
        </w:rPr>
        <w:t>113/06/15 ~ 113/07/14(</w:t>
      </w:r>
      <w:r w:rsidRPr="00D92CA1">
        <w:rPr>
          <w:rFonts w:hint="eastAsia"/>
          <w:sz w:val="28"/>
          <w:szCs w:val="28"/>
        </w:rPr>
        <w:t>每週六日每週六</w:t>
      </w:r>
      <w:proofErr w:type="gramStart"/>
      <w:r w:rsidRPr="00D92CA1">
        <w:rPr>
          <w:rFonts w:hint="eastAsia"/>
          <w:sz w:val="28"/>
          <w:szCs w:val="28"/>
        </w:rPr>
        <w:t>09</w:t>
      </w:r>
      <w:proofErr w:type="gramEnd"/>
      <w:r w:rsidRPr="00D92CA1">
        <w:rPr>
          <w:rFonts w:hint="eastAsia"/>
          <w:sz w:val="28"/>
          <w:szCs w:val="28"/>
        </w:rPr>
        <w:t>:00~12:00,13:00~16:00</w:t>
      </w:r>
      <w:r w:rsidRPr="00D92CA1">
        <w:rPr>
          <w:rFonts w:hint="eastAsia"/>
          <w:sz w:val="28"/>
          <w:szCs w:val="28"/>
        </w:rPr>
        <w:t>上課</w:t>
      </w:r>
      <w:r w:rsidRPr="00D92CA1">
        <w:rPr>
          <w:rFonts w:hint="eastAsia"/>
          <w:sz w:val="28"/>
          <w:szCs w:val="28"/>
        </w:rPr>
        <w:t>)</w:t>
      </w:r>
    </w:p>
    <w:p w:rsidR="00D92CA1" w:rsidRPr="00D92CA1" w:rsidRDefault="00D92CA1" w:rsidP="00D92CA1">
      <w:pPr>
        <w:rPr>
          <w:rFonts w:hint="eastAsia"/>
          <w:sz w:val="28"/>
          <w:szCs w:val="28"/>
        </w:rPr>
      </w:pPr>
      <w:r w:rsidRPr="00D92CA1">
        <w:rPr>
          <w:rFonts w:hint="eastAsia"/>
          <w:sz w:val="28"/>
          <w:szCs w:val="28"/>
        </w:rPr>
        <w:t xml:space="preserve"> </w:t>
      </w:r>
      <w:r w:rsidRPr="00D92CA1">
        <w:rPr>
          <w:rFonts w:hint="eastAsia"/>
          <w:sz w:val="28"/>
          <w:szCs w:val="28"/>
        </w:rPr>
        <w:t>上課地點：台灣大學景觀園藝教學實習分場</w:t>
      </w:r>
      <w:r w:rsidRPr="00D92CA1">
        <w:rPr>
          <w:rFonts w:hint="eastAsia"/>
          <w:sz w:val="28"/>
          <w:szCs w:val="28"/>
        </w:rPr>
        <w:t>(</w:t>
      </w:r>
      <w:r w:rsidRPr="00D92CA1">
        <w:rPr>
          <w:rFonts w:hint="eastAsia"/>
          <w:sz w:val="28"/>
          <w:szCs w:val="28"/>
        </w:rPr>
        <w:t>新北市新店區安康路一段</w:t>
      </w:r>
      <w:r w:rsidRPr="00D92CA1">
        <w:rPr>
          <w:rFonts w:hint="eastAsia"/>
          <w:sz w:val="28"/>
          <w:szCs w:val="28"/>
        </w:rPr>
        <w:t>76</w:t>
      </w:r>
      <w:r w:rsidRPr="00D92CA1">
        <w:rPr>
          <w:rFonts w:hint="eastAsia"/>
          <w:sz w:val="28"/>
          <w:szCs w:val="28"/>
        </w:rPr>
        <w:t>巷</w:t>
      </w:r>
      <w:r w:rsidRPr="00D92CA1">
        <w:rPr>
          <w:rFonts w:hint="eastAsia"/>
          <w:sz w:val="28"/>
          <w:szCs w:val="28"/>
        </w:rPr>
        <w:t>6-2</w:t>
      </w:r>
      <w:r w:rsidRPr="00D92CA1">
        <w:rPr>
          <w:rFonts w:hint="eastAsia"/>
          <w:sz w:val="28"/>
          <w:szCs w:val="28"/>
        </w:rPr>
        <w:t>號</w:t>
      </w:r>
      <w:r w:rsidRPr="00D92CA1">
        <w:rPr>
          <w:rFonts w:hint="eastAsia"/>
          <w:sz w:val="28"/>
          <w:szCs w:val="28"/>
        </w:rPr>
        <w:t>)</w:t>
      </w:r>
    </w:p>
    <w:p w:rsidR="00D92CA1" w:rsidRPr="00D92CA1" w:rsidRDefault="00D92CA1" w:rsidP="00D92CA1">
      <w:pPr>
        <w:rPr>
          <w:rFonts w:hint="eastAsia"/>
          <w:sz w:val="28"/>
          <w:szCs w:val="28"/>
        </w:rPr>
      </w:pPr>
      <w:r w:rsidRPr="00D92CA1">
        <w:rPr>
          <w:rFonts w:hint="eastAsia"/>
          <w:sz w:val="28"/>
          <w:szCs w:val="28"/>
        </w:rPr>
        <w:t xml:space="preserve"> </w:t>
      </w:r>
      <w:r w:rsidRPr="00D92CA1">
        <w:rPr>
          <w:rFonts w:hint="eastAsia"/>
          <w:sz w:val="28"/>
          <w:szCs w:val="28"/>
        </w:rPr>
        <w:t>訓練費用：</w:t>
      </w:r>
      <w:r w:rsidRPr="00D92CA1">
        <w:rPr>
          <w:rFonts w:hint="eastAsia"/>
          <w:sz w:val="28"/>
          <w:szCs w:val="28"/>
        </w:rPr>
        <w:t>10400</w:t>
      </w:r>
      <w:r w:rsidRPr="00D92CA1">
        <w:rPr>
          <w:rFonts w:hint="eastAsia"/>
          <w:sz w:val="28"/>
          <w:szCs w:val="28"/>
        </w:rPr>
        <w:t>元</w:t>
      </w:r>
      <w:r w:rsidRPr="00D92CA1">
        <w:rPr>
          <w:rFonts w:hint="eastAsia"/>
          <w:sz w:val="28"/>
          <w:szCs w:val="28"/>
        </w:rPr>
        <w:t>(</w:t>
      </w:r>
      <w:r w:rsidRPr="00D92CA1">
        <w:rPr>
          <w:rFonts w:hint="eastAsia"/>
          <w:sz w:val="28"/>
          <w:szCs w:val="28"/>
        </w:rPr>
        <w:t>未滿</w:t>
      </w:r>
      <w:r w:rsidRPr="00D92CA1">
        <w:rPr>
          <w:rFonts w:hint="eastAsia"/>
          <w:sz w:val="28"/>
          <w:szCs w:val="28"/>
        </w:rPr>
        <w:t>45</w:t>
      </w:r>
      <w:r w:rsidRPr="00D92CA1">
        <w:rPr>
          <w:rFonts w:hint="eastAsia"/>
          <w:sz w:val="28"/>
          <w:szCs w:val="28"/>
        </w:rPr>
        <w:t>歲自付</w:t>
      </w:r>
      <w:r w:rsidRPr="00D92CA1">
        <w:rPr>
          <w:rFonts w:hint="eastAsia"/>
          <w:sz w:val="28"/>
          <w:szCs w:val="28"/>
        </w:rPr>
        <w:t>2080</w:t>
      </w:r>
      <w:r w:rsidRPr="00D92CA1">
        <w:rPr>
          <w:rFonts w:hint="eastAsia"/>
          <w:sz w:val="28"/>
          <w:szCs w:val="28"/>
        </w:rPr>
        <w:t>元，政府補助</w:t>
      </w:r>
      <w:r w:rsidRPr="00D92CA1">
        <w:rPr>
          <w:rFonts w:hint="eastAsia"/>
          <w:sz w:val="28"/>
          <w:szCs w:val="28"/>
        </w:rPr>
        <w:t>8320</w:t>
      </w:r>
      <w:r w:rsidRPr="00D92CA1">
        <w:rPr>
          <w:rFonts w:hint="eastAsia"/>
          <w:sz w:val="28"/>
          <w:szCs w:val="28"/>
        </w:rPr>
        <w:t>元；滿</w:t>
      </w:r>
      <w:r w:rsidRPr="00D92CA1">
        <w:rPr>
          <w:rFonts w:hint="eastAsia"/>
          <w:sz w:val="28"/>
          <w:szCs w:val="28"/>
        </w:rPr>
        <w:t>45</w:t>
      </w:r>
      <w:r w:rsidRPr="00D92CA1">
        <w:rPr>
          <w:rFonts w:hint="eastAsia"/>
          <w:sz w:val="28"/>
          <w:szCs w:val="28"/>
        </w:rPr>
        <w:t>歲以上，政府全額補助</w:t>
      </w:r>
    </w:p>
    <w:p w:rsidR="00D92CA1" w:rsidRPr="00D92CA1" w:rsidRDefault="00D92CA1" w:rsidP="00D92CA1">
      <w:pPr>
        <w:rPr>
          <w:rFonts w:hint="eastAsia"/>
          <w:sz w:val="28"/>
          <w:szCs w:val="28"/>
        </w:rPr>
      </w:pPr>
      <w:r w:rsidRPr="00D92CA1">
        <w:rPr>
          <w:rFonts w:hint="eastAsia"/>
          <w:sz w:val="28"/>
          <w:szCs w:val="28"/>
        </w:rPr>
        <w:t xml:space="preserve"> </w:t>
      </w:r>
      <w:r w:rsidRPr="00D92CA1">
        <w:rPr>
          <w:rFonts w:hint="eastAsia"/>
          <w:sz w:val="28"/>
          <w:szCs w:val="28"/>
        </w:rPr>
        <w:t>參加資格：須具勞保身分，共</w:t>
      </w:r>
      <w:r w:rsidRPr="00D92CA1">
        <w:rPr>
          <w:rFonts w:hint="eastAsia"/>
          <w:sz w:val="28"/>
          <w:szCs w:val="28"/>
        </w:rPr>
        <w:t>25</w:t>
      </w:r>
      <w:r w:rsidRPr="00D92CA1">
        <w:rPr>
          <w:rFonts w:hint="eastAsia"/>
          <w:sz w:val="28"/>
          <w:szCs w:val="28"/>
        </w:rPr>
        <w:t>名</w:t>
      </w:r>
    </w:p>
    <w:p w:rsidR="00D92CA1" w:rsidRPr="00D92CA1" w:rsidRDefault="00D92CA1" w:rsidP="00D92CA1">
      <w:pPr>
        <w:rPr>
          <w:sz w:val="28"/>
          <w:szCs w:val="28"/>
        </w:rPr>
      </w:pPr>
    </w:p>
    <w:p w:rsidR="00D92CA1" w:rsidRPr="00D92CA1" w:rsidRDefault="00D92CA1" w:rsidP="00D92CA1">
      <w:pPr>
        <w:rPr>
          <w:rFonts w:hint="eastAsia"/>
          <w:sz w:val="28"/>
          <w:szCs w:val="28"/>
        </w:rPr>
      </w:pPr>
      <w:r w:rsidRPr="00D92CA1">
        <w:rPr>
          <w:rFonts w:hint="eastAsia"/>
          <w:sz w:val="28"/>
          <w:szCs w:val="28"/>
        </w:rPr>
        <w:t>連絡電話：</w:t>
      </w:r>
      <w:r w:rsidRPr="00D92CA1">
        <w:rPr>
          <w:rFonts w:hint="eastAsia"/>
          <w:sz w:val="28"/>
          <w:szCs w:val="28"/>
        </w:rPr>
        <w:t xml:space="preserve">(02)2358-1537 / 0909-110668 </w:t>
      </w:r>
      <w:r w:rsidRPr="00D92CA1">
        <w:rPr>
          <w:rFonts w:hint="eastAsia"/>
          <w:sz w:val="28"/>
          <w:szCs w:val="28"/>
        </w:rPr>
        <w:t>魏小姐</w:t>
      </w:r>
    </w:p>
    <w:p w:rsidR="00D92CA1" w:rsidRPr="00D92CA1" w:rsidRDefault="00D92CA1" w:rsidP="00D92CA1">
      <w:pPr>
        <w:rPr>
          <w:rFonts w:hint="eastAsia"/>
          <w:sz w:val="28"/>
          <w:szCs w:val="28"/>
        </w:rPr>
      </w:pPr>
      <w:r w:rsidRPr="00D92CA1">
        <w:rPr>
          <w:rFonts w:hint="eastAsia"/>
          <w:sz w:val="28"/>
          <w:szCs w:val="28"/>
        </w:rPr>
        <w:t>報名成功者請來電告知序號</w:t>
      </w:r>
    </w:p>
    <w:p w:rsidR="00C008FB" w:rsidRPr="00D92CA1" w:rsidRDefault="00C008FB" w:rsidP="00D92CA1"/>
    <w:sectPr w:rsidR="00C008FB" w:rsidRPr="00D92CA1" w:rsidSect="00D92CA1">
      <w:pgSz w:w="11906" w:h="16838"/>
      <w:pgMar w:top="1135" w:right="707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A1"/>
    <w:rsid w:val="00C008FB"/>
    <w:rsid w:val="00D9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3DEE1-3150-45E1-AA41-76FFF4A0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92C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2024-05-28T04:51:00Z</cp:lastPrinted>
  <dcterms:created xsi:type="dcterms:W3CDTF">2024-05-28T04:49:00Z</dcterms:created>
  <dcterms:modified xsi:type="dcterms:W3CDTF">2024-05-28T04:52:00Z</dcterms:modified>
</cp:coreProperties>
</file>